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C4AC" w14:textId="6BCC4BA1" w:rsidR="00D937FC" w:rsidRPr="00D937FC" w:rsidRDefault="00D937FC" w:rsidP="00D937FC">
      <w:pPr>
        <w:autoSpaceDE w:val="0"/>
        <w:autoSpaceDN w:val="0"/>
        <w:spacing w:after="0" w:line="240" w:lineRule="auto"/>
        <w:jc w:val="center"/>
        <w:rPr>
          <w:rFonts w:ascii="Courier New" w:eastAsia="Times New Roman" w:hAnsi="Courier New" w:cs="Courier New"/>
          <w:sz w:val="24"/>
          <w:szCs w:val="24"/>
        </w:rPr>
      </w:pPr>
      <w:r w:rsidRPr="00D937FC">
        <w:rPr>
          <w:rFonts w:ascii="Courier New" w:eastAsia="Times New Roman" w:hAnsi="Courier New" w:cs="Courier New"/>
          <w:noProof/>
          <w:sz w:val="24"/>
          <w:szCs w:val="24"/>
        </w:rPr>
        <w:drawing>
          <wp:inline distT="0" distB="0" distL="0" distR="0" wp14:anchorId="2CAC4844" wp14:editId="6D99064B">
            <wp:extent cx="1524000" cy="1000125"/>
            <wp:effectExtent l="0" t="0" r="0" b="9525"/>
            <wp:docPr id="1467234625" name="Picture 1" descr="Hyru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rum City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1000125"/>
                    </a:xfrm>
                    <a:prstGeom prst="rect">
                      <a:avLst/>
                    </a:prstGeom>
                    <a:noFill/>
                    <a:ln>
                      <a:noFill/>
                    </a:ln>
                  </pic:spPr>
                </pic:pic>
              </a:graphicData>
            </a:graphic>
          </wp:inline>
        </w:drawing>
      </w:r>
    </w:p>
    <w:p w14:paraId="1E5AEB67" w14:textId="77777777" w:rsidR="00D937FC" w:rsidRPr="00D937FC" w:rsidRDefault="00D937FC" w:rsidP="00D937FC">
      <w:pPr>
        <w:autoSpaceDE w:val="0"/>
        <w:autoSpaceDN w:val="0"/>
        <w:spacing w:after="0" w:line="240" w:lineRule="auto"/>
        <w:jc w:val="center"/>
        <w:rPr>
          <w:rFonts w:ascii="Courier New" w:eastAsia="Times New Roman" w:hAnsi="Courier New" w:cs="Courier New"/>
          <w:sz w:val="24"/>
          <w:szCs w:val="24"/>
        </w:rPr>
      </w:pPr>
    </w:p>
    <w:p w14:paraId="21059DFE" w14:textId="77777777" w:rsidR="00D937FC" w:rsidRPr="00D937FC" w:rsidRDefault="00D937FC" w:rsidP="00D937FC">
      <w:pPr>
        <w:autoSpaceDE w:val="0"/>
        <w:autoSpaceDN w:val="0"/>
        <w:spacing w:after="0" w:line="240" w:lineRule="auto"/>
        <w:jc w:val="center"/>
        <w:rPr>
          <w:rFonts w:ascii="Courier New" w:eastAsia="Times New Roman" w:hAnsi="Courier New" w:cs="Courier New"/>
          <w:sz w:val="24"/>
          <w:szCs w:val="24"/>
        </w:rPr>
      </w:pPr>
    </w:p>
    <w:tbl>
      <w:tblPr>
        <w:tblW w:w="0" w:type="auto"/>
        <w:tblCellMar>
          <w:left w:w="0" w:type="dxa"/>
          <w:right w:w="0" w:type="dxa"/>
        </w:tblCellMar>
        <w:tblLook w:val="04A0" w:firstRow="1" w:lastRow="0" w:firstColumn="1" w:lastColumn="0" w:noHBand="0" w:noVBand="1"/>
      </w:tblPr>
      <w:tblGrid>
        <w:gridCol w:w="9350"/>
      </w:tblGrid>
      <w:tr w:rsidR="00D937FC" w:rsidRPr="00D937FC" w14:paraId="400DB7AC" w14:textId="77777777" w:rsidTr="00CC6F8B">
        <w:tc>
          <w:tcPr>
            <w:tcW w:w="9350" w:type="dxa"/>
            <w:shd w:val="clear" w:color="auto" w:fill="005200"/>
          </w:tcPr>
          <w:p w14:paraId="6F8AEF5D" w14:textId="425EAFE4" w:rsidR="00D937FC" w:rsidRPr="00D937FC" w:rsidRDefault="00D937FC" w:rsidP="00D937FC">
            <w:pPr>
              <w:autoSpaceDE w:val="0"/>
              <w:autoSpaceDN w:val="0"/>
              <w:spacing w:before="2" w:after="2" w:line="240" w:lineRule="auto"/>
              <w:jc w:val="center"/>
              <w:rPr>
                <w:rFonts w:ascii="Calibri" w:eastAsia="Calibri" w:hAnsi="Calibri" w:cs="Calibri"/>
                <w:b/>
                <w:bCs/>
                <w:caps/>
                <w:sz w:val="32"/>
                <w:szCs w:val="32"/>
              </w:rPr>
            </w:pPr>
            <w:r w:rsidRPr="00D937FC">
              <w:rPr>
                <w:rFonts w:ascii="Calibri" w:eastAsia="Calibri" w:hAnsi="Calibri" w:cs="Calibri"/>
                <w:b/>
                <w:bCs/>
                <w:caps/>
                <w:sz w:val="32"/>
                <w:szCs w:val="32"/>
              </w:rPr>
              <w:t xml:space="preserve">NOTICE OF </w:t>
            </w:r>
            <w:r w:rsidR="00A04FE7">
              <w:rPr>
                <w:rFonts w:ascii="Calibri" w:eastAsia="Calibri" w:hAnsi="Calibri" w:cs="Calibri"/>
                <w:b/>
                <w:bCs/>
                <w:caps/>
                <w:sz w:val="32"/>
                <w:szCs w:val="32"/>
              </w:rPr>
              <w:t>intent</w:t>
            </w:r>
          </w:p>
        </w:tc>
      </w:tr>
    </w:tbl>
    <w:p w14:paraId="694C291C" w14:textId="77777777" w:rsidR="00D937FC" w:rsidRPr="00D937FC" w:rsidRDefault="00D937FC" w:rsidP="00D937FC">
      <w:pPr>
        <w:autoSpaceDE w:val="0"/>
        <w:autoSpaceDN w:val="0"/>
        <w:spacing w:after="0" w:line="240" w:lineRule="auto"/>
        <w:ind w:left="720"/>
        <w:jc w:val="both"/>
        <w:rPr>
          <w:rFonts w:ascii="Courier New" w:eastAsia="Times New Roman" w:hAnsi="Courier New" w:cs="Courier New"/>
          <w:sz w:val="24"/>
          <w:szCs w:val="24"/>
        </w:rPr>
      </w:pPr>
    </w:p>
    <w:p w14:paraId="306FFDA1" w14:textId="6F34A599" w:rsidR="004C0044" w:rsidRPr="004C0044" w:rsidRDefault="004C0044" w:rsidP="004C0044">
      <w:pPr>
        <w:jc w:val="center"/>
        <w:rPr>
          <w:rFonts w:ascii="Courier New" w:hAnsi="Courier New" w:cs="Courier New"/>
          <w:b/>
          <w:bCs/>
          <w:sz w:val="24"/>
          <w:szCs w:val="24"/>
        </w:rPr>
      </w:pPr>
      <w:r w:rsidRPr="004C0044">
        <w:rPr>
          <w:rFonts w:ascii="Courier New" w:hAnsi="Courier New" w:cs="Courier New"/>
          <w:b/>
          <w:bCs/>
          <w:sz w:val="24"/>
          <w:szCs w:val="24"/>
        </w:rPr>
        <w:t>NOTICE OF INTENT TO PREPARE AN IMPACT FEE FACILITIES PLAN AND IMPACT FEE</w:t>
      </w:r>
      <w:r>
        <w:rPr>
          <w:rFonts w:ascii="Courier New" w:hAnsi="Courier New" w:cs="Courier New"/>
          <w:b/>
          <w:bCs/>
          <w:sz w:val="24"/>
          <w:szCs w:val="24"/>
        </w:rPr>
        <w:t xml:space="preserve"> </w:t>
      </w:r>
      <w:r w:rsidRPr="004C0044">
        <w:rPr>
          <w:rFonts w:ascii="Courier New" w:hAnsi="Courier New" w:cs="Courier New"/>
          <w:b/>
          <w:bCs/>
          <w:sz w:val="24"/>
          <w:szCs w:val="24"/>
        </w:rPr>
        <w:t xml:space="preserve">WRITTEN ANALYSIS FOR </w:t>
      </w:r>
      <w:r>
        <w:rPr>
          <w:rFonts w:ascii="Courier New" w:hAnsi="Courier New" w:cs="Courier New"/>
          <w:b/>
          <w:bCs/>
          <w:sz w:val="24"/>
          <w:szCs w:val="24"/>
        </w:rPr>
        <w:t>CULINARY WATER, PRESSURIZED IRRIGATION WATER, SANITARY SEWER COLLECTION,</w:t>
      </w:r>
      <w:r w:rsidR="00D937FC">
        <w:rPr>
          <w:rFonts w:ascii="Courier New" w:hAnsi="Courier New" w:cs="Courier New"/>
          <w:b/>
          <w:bCs/>
          <w:sz w:val="24"/>
          <w:szCs w:val="24"/>
        </w:rPr>
        <w:t xml:space="preserve"> </w:t>
      </w:r>
      <w:r w:rsidR="00804778">
        <w:rPr>
          <w:rFonts w:ascii="Courier New" w:hAnsi="Courier New" w:cs="Courier New"/>
          <w:b/>
          <w:bCs/>
          <w:sz w:val="24"/>
          <w:szCs w:val="24"/>
        </w:rPr>
        <w:t xml:space="preserve">WASTEWATER </w:t>
      </w:r>
      <w:r w:rsidR="00D937FC">
        <w:rPr>
          <w:rFonts w:ascii="Courier New" w:hAnsi="Courier New" w:cs="Courier New"/>
          <w:b/>
          <w:bCs/>
          <w:sz w:val="24"/>
          <w:szCs w:val="24"/>
        </w:rPr>
        <w:t>TREATMENT, TRANSPORTATION,</w:t>
      </w:r>
      <w:r>
        <w:rPr>
          <w:rFonts w:ascii="Courier New" w:hAnsi="Courier New" w:cs="Courier New"/>
          <w:b/>
          <w:bCs/>
          <w:sz w:val="24"/>
          <w:szCs w:val="24"/>
        </w:rPr>
        <w:t xml:space="preserve"> POWER, </w:t>
      </w:r>
      <w:r w:rsidR="00D937FC">
        <w:rPr>
          <w:rFonts w:ascii="Courier New" w:hAnsi="Courier New" w:cs="Courier New"/>
          <w:b/>
          <w:bCs/>
          <w:sz w:val="24"/>
          <w:szCs w:val="24"/>
        </w:rPr>
        <w:t xml:space="preserve">EMERGENCY </w:t>
      </w:r>
      <w:r w:rsidR="00804778">
        <w:rPr>
          <w:rFonts w:ascii="Courier New" w:hAnsi="Courier New" w:cs="Courier New"/>
          <w:b/>
          <w:bCs/>
          <w:sz w:val="24"/>
          <w:szCs w:val="24"/>
        </w:rPr>
        <w:t xml:space="preserve">MANAGEMENT </w:t>
      </w:r>
      <w:r w:rsidR="00D937FC">
        <w:rPr>
          <w:rFonts w:ascii="Courier New" w:hAnsi="Courier New" w:cs="Courier New"/>
          <w:b/>
          <w:bCs/>
          <w:sz w:val="24"/>
          <w:szCs w:val="24"/>
        </w:rPr>
        <w:t xml:space="preserve">SERVICES, AND </w:t>
      </w:r>
      <w:r w:rsidRPr="004C0044">
        <w:rPr>
          <w:rFonts w:ascii="Courier New" w:hAnsi="Courier New" w:cs="Courier New"/>
          <w:b/>
          <w:bCs/>
          <w:sz w:val="24"/>
          <w:szCs w:val="24"/>
        </w:rPr>
        <w:t>PARK</w:t>
      </w:r>
      <w:r w:rsidR="00D937FC">
        <w:rPr>
          <w:rFonts w:ascii="Courier New" w:hAnsi="Courier New" w:cs="Courier New"/>
          <w:b/>
          <w:bCs/>
          <w:sz w:val="24"/>
          <w:szCs w:val="24"/>
        </w:rPr>
        <w:t>S.</w:t>
      </w:r>
    </w:p>
    <w:p w14:paraId="33304DA7" w14:textId="1D83D797" w:rsidR="00A04FE7" w:rsidRDefault="004C0044" w:rsidP="00A04FE7">
      <w:pPr>
        <w:jc w:val="both"/>
        <w:rPr>
          <w:rFonts w:ascii="Courier New" w:hAnsi="Courier New" w:cs="Courier New"/>
          <w:sz w:val="24"/>
          <w:szCs w:val="24"/>
        </w:rPr>
      </w:pPr>
      <w:r>
        <w:rPr>
          <w:rFonts w:ascii="Courier New" w:hAnsi="Courier New" w:cs="Courier New"/>
          <w:sz w:val="24"/>
          <w:szCs w:val="24"/>
        </w:rPr>
        <w:t xml:space="preserve">Hyrum </w:t>
      </w:r>
      <w:r w:rsidRPr="004C0044">
        <w:rPr>
          <w:rFonts w:ascii="Courier New" w:hAnsi="Courier New" w:cs="Courier New"/>
          <w:sz w:val="24"/>
          <w:szCs w:val="24"/>
        </w:rPr>
        <w:t xml:space="preserve">City, Utah intends to commence the preparation of independent and comprehensive Impact Fee Facilities Plan and Written Impact Fee Analysis for </w:t>
      </w:r>
      <w:r w:rsidR="00D937FC">
        <w:rPr>
          <w:rFonts w:ascii="Courier New" w:hAnsi="Courier New" w:cs="Courier New"/>
          <w:sz w:val="24"/>
          <w:szCs w:val="24"/>
        </w:rPr>
        <w:t>culinary water, pressurized irrigation water, sanitary sewer collection,</w:t>
      </w:r>
      <w:r w:rsidR="00804778">
        <w:rPr>
          <w:rFonts w:ascii="Courier New" w:hAnsi="Courier New" w:cs="Courier New"/>
          <w:sz w:val="24"/>
          <w:szCs w:val="24"/>
        </w:rPr>
        <w:t xml:space="preserve"> wastewater treatment</w:t>
      </w:r>
      <w:r w:rsidR="00D937FC">
        <w:rPr>
          <w:rFonts w:ascii="Courier New" w:hAnsi="Courier New" w:cs="Courier New"/>
          <w:sz w:val="24"/>
          <w:szCs w:val="24"/>
        </w:rPr>
        <w:t>, transportation, power, emergency management services, and parks</w:t>
      </w:r>
      <w:r w:rsidR="00804778">
        <w:rPr>
          <w:rFonts w:ascii="Courier New" w:hAnsi="Courier New" w:cs="Courier New"/>
          <w:sz w:val="24"/>
          <w:szCs w:val="24"/>
        </w:rPr>
        <w:t>,</w:t>
      </w:r>
      <w:r w:rsidRPr="004C0044">
        <w:rPr>
          <w:rFonts w:ascii="Courier New" w:hAnsi="Courier New" w:cs="Courier New"/>
          <w:sz w:val="24"/>
          <w:szCs w:val="24"/>
        </w:rPr>
        <w:t xml:space="preserve"> and therefore, pursuant to the provisions of 11-36a-501 and 503 of the Utah Code notice is hereby provided to you of the intent of </w:t>
      </w:r>
      <w:r>
        <w:rPr>
          <w:rFonts w:ascii="Courier New" w:hAnsi="Courier New" w:cs="Courier New"/>
          <w:sz w:val="24"/>
          <w:szCs w:val="24"/>
        </w:rPr>
        <w:t>Hyrum</w:t>
      </w:r>
      <w:r w:rsidRPr="004C0044">
        <w:rPr>
          <w:rFonts w:ascii="Courier New" w:hAnsi="Courier New" w:cs="Courier New"/>
          <w:sz w:val="24"/>
          <w:szCs w:val="24"/>
        </w:rPr>
        <w:t xml:space="preserve"> City to prepare an Impact Fee Facilities Plan and Impact Fee Written Analysis. The impact fee service area for this analysis and the geographic area where the proposed impact fee facilities will be located includes the entire City boundaries. The impact fees to be considered will be charged to new development and used to offset the cost of capital facilities needed to serve new development. Those receiving this notice are invited to provide information to be considered in preparing the impact fee facilities plan or written analysis of proposed impact fees. </w:t>
      </w:r>
    </w:p>
    <w:p w14:paraId="59AF8877" w14:textId="15E5FB93" w:rsidR="004C0044" w:rsidRPr="004C0044" w:rsidRDefault="004C0044" w:rsidP="00A04FE7">
      <w:pPr>
        <w:jc w:val="both"/>
        <w:rPr>
          <w:rFonts w:ascii="Courier New" w:hAnsi="Courier New" w:cs="Courier New"/>
          <w:sz w:val="24"/>
          <w:szCs w:val="24"/>
        </w:rPr>
      </w:pPr>
      <w:r w:rsidRPr="004C0044">
        <w:rPr>
          <w:rFonts w:ascii="Courier New" w:hAnsi="Courier New" w:cs="Courier New"/>
          <w:sz w:val="24"/>
          <w:szCs w:val="24"/>
        </w:rPr>
        <w:t xml:space="preserve">For information about the Impact Fee Facilities Plan or </w:t>
      </w:r>
      <w:r w:rsidR="00A04FE7">
        <w:rPr>
          <w:rFonts w:ascii="Courier New" w:hAnsi="Courier New" w:cs="Courier New"/>
          <w:sz w:val="24"/>
          <w:szCs w:val="24"/>
        </w:rPr>
        <w:t>Written I</w:t>
      </w:r>
      <w:r w:rsidRPr="004C0044">
        <w:rPr>
          <w:rFonts w:ascii="Courier New" w:hAnsi="Courier New" w:cs="Courier New"/>
          <w:sz w:val="24"/>
          <w:szCs w:val="24"/>
        </w:rPr>
        <w:t xml:space="preserve">mpact </w:t>
      </w:r>
      <w:r w:rsidR="00A04FE7">
        <w:rPr>
          <w:rFonts w:ascii="Courier New" w:hAnsi="Courier New" w:cs="Courier New"/>
          <w:sz w:val="24"/>
          <w:szCs w:val="24"/>
        </w:rPr>
        <w:t>F</w:t>
      </w:r>
      <w:r w:rsidRPr="004C0044">
        <w:rPr>
          <w:rFonts w:ascii="Courier New" w:hAnsi="Courier New" w:cs="Courier New"/>
          <w:sz w:val="24"/>
          <w:szCs w:val="24"/>
        </w:rPr>
        <w:t xml:space="preserve">ee </w:t>
      </w:r>
      <w:r w:rsidR="00A04FE7">
        <w:rPr>
          <w:rFonts w:ascii="Courier New" w:hAnsi="Courier New" w:cs="Courier New"/>
          <w:sz w:val="24"/>
          <w:szCs w:val="24"/>
        </w:rPr>
        <w:t>A</w:t>
      </w:r>
      <w:r w:rsidRPr="004C0044">
        <w:rPr>
          <w:rFonts w:ascii="Courier New" w:hAnsi="Courier New" w:cs="Courier New"/>
          <w:sz w:val="24"/>
          <w:szCs w:val="24"/>
        </w:rPr>
        <w:t xml:space="preserve">nalysis, please contact </w:t>
      </w:r>
      <w:r w:rsidR="00D937FC">
        <w:rPr>
          <w:rFonts w:ascii="Courier New" w:hAnsi="Courier New" w:cs="Courier New"/>
          <w:sz w:val="24"/>
          <w:szCs w:val="24"/>
        </w:rPr>
        <w:t>Todd Perkins</w:t>
      </w:r>
      <w:r w:rsidRPr="004C0044">
        <w:rPr>
          <w:rFonts w:ascii="Courier New" w:hAnsi="Courier New" w:cs="Courier New"/>
          <w:sz w:val="24"/>
          <w:szCs w:val="24"/>
        </w:rPr>
        <w:t xml:space="preserve"> at </w:t>
      </w:r>
      <w:r w:rsidR="00D937FC">
        <w:rPr>
          <w:rFonts w:ascii="Courier New" w:hAnsi="Courier New" w:cs="Courier New"/>
          <w:sz w:val="24"/>
          <w:szCs w:val="24"/>
        </w:rPr>
        <w:t>60 West Main, Hyrum</w:t>
      </w:r>
      <w:r w:rsidRPr="004C0044">
        <w:rPr>
          <w:rFonts w:ascii="Courier New" w:hAnsi="Courier New" w:cs="Courier New"/>
          <w:sz w:val="24"/>
          <w:szCs w:val="24"/>
        </w:rPr>
        <w:t>, UT 84</w:t>
      </w:r>
      <w:r w:rsidR="00D937FC">
        <w:rPr>
          <w:rFonts w:ascii="Courier New" w:hAnsi="Courier New" w:cs="Courier New"/>
          <w:sz w:val="24"/>
          <w:szCs w:val="24"/>
        </w:rPr>
        <w:t>319</w:t>
      </w:r>
      <w:r w:rsidRPr="004C0044">
        <w:rPr>
          <w:rFonts w:ascii="Courier New" w:hAnsi="Courier New" w:cs="Courier New"/>
          <w:sz w:val="24"/>
          <w:szCs w:val="24"/>
        </w:rPr>
        <w:t xml:space="preserve"> or e-mail </w:t>
      </w:r>
      <w:r w:rsidR="00D937FC">
        <w:rPr>
          <w:rFonts w:ascii="Courier New" w:hAnsi="Courier New" w:cs="Courier New"/>
          <w:sz w:val="24"/>
          <w:szCs w:val="24"/>
        </w:rPr>
        <w:t>todd.perkins@hyrum</w:t>
      </w:r>
      <w:r w:rsidRPr="004C0044">
        <w:rPr>
          <w:rFonts w:ascii="Courier New" w:hAnsi="Courier New" w:cs="Courier New"/>
          <w:sz w:val="24"/>
          <w:szCs w:val="24"/>
        </w:rPr>
        <w:t>city.</w:t>
      </w:r>
      <w:r w:rsidR="00D937FC">
        <w:rPr>
          <w:rFonts w:ascii="Courier New" w:hAnsi="Courier New" w:cs="Courier New"/>
          <w:sz w:val="24"/>
          <w:szCs w:val="24"/>
        </w:rPr>
        <w:t>gov</w:t>
      </w:r>
      <w:r w:rsidRPr="004C0044">
        <w:rPr>
          <w:rFonts w:ascii="Courier New" w:hAnsi="Courier New" w:cs="Courier New"/>
          <w:sz w:val="24"/>
          <w:szCs w:val="24"/>
        </w:rPr>
        <w:t>. Any information received should be provided in writing.</w:t>
      </w:r>
    </w:p>
    <w:p w14:paraId="00B03C48" w14:textId="77777777" w:rsidR="00A04FE7" w:rsidRPr="00A04FE7" w:rsidRDefault="00A04FE7" w:rsidP="00A04FE7">
      <w:pPr>
        <w:autoSpaceDE w:val="0"/>
        <w:autoSpaceDN w:val="0"/>
        <w:adjustRightInd w:val="0"/>
        <w:spacing w:after="0" w:line="240" w:lineRule="auto"/>
        <w:jc w:val="both"/>
        <w:rPr>
          <w:rFonts w:ascii="Courier New" w:eastAsia="Times New Roman" w:hAnsi="Courier New" w:cs="Courier New"/>
          <w:color w:val="000000"/>
          <w:sz w:val="24"/>
          <w:szCs w:val="24"/>
        </w:rPr>
      </w:pPr>
    </w:p>
    <w:p w14:paraId="04053F85" w14:textId="77777777" w:rsidR="00A04FE7" w:rsidRPr="00A04FE7" w:rsidRDefault="00A04FE7" w:rsidP="00A04FE7">
      <w:pPr>
        <w:autoSpaceDE w:val="0"/>
        <w:autoSpaceDN w:val="0"/>
        <w:adjustRightInd w:val="0"/>
        <w:spacing w:after="0" w:line="240" w:lineRule="auto"/>
        <w:rPr>
          <w:rFonts w:ascii="Courier New" w:eastAsia="Calibri" w:hAnsi="Courier New" w:cs="Courier New"/>
          <w:sz w:val="24"/>
          <w:szCs w:val="24"/>
        </w:rPr>
      </w:pPr>
      <w:r w:rsidRPr="00A04FE7">
        <w:rPr>
          <w:rFonts w:ascii="Courier New" w:eastAsia="Calibri" w:hAnsi="Courier New" w:cs="Courier New"/>
          <w:sz w:val="24"/>
          <w:szCs w:val="24"/>
        </w:rPr>
        <w:t xml:space="preserve">    </w:t>
      </w:r>
    </w:p>
    <w:p w14:paraId="58628EFB" w14:textId="77777777" w:rsidR="00A04FE7" w:rsidRPr="00A04FE7" w:rsidRDefault="00A04FE7" w:rsidP="00A04FE7">
      <w:pPr>
        <w:autoSpaceDE w:val="0"/>
        <w:autoSpaceDN w:val="0"/>
        <w:spacing w:after="0" w:line="240" w:lineRule="auto"/>
        <w:jc w:val="both"/>
        <w:rPr>
          <w:rFonts w:ascii="Courier New" w:eastAsia="Times New Roman" w:hAnsi="Courier New" w:cs="Courier New"/>
          <w:sz w:val="24"/>
          <w:szCs w:val="24"/>
        </w:rPr>
      </w:pP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t xml:space="preserve">________________________________  </w:t>
      </w:r>
    </w:p>
    <w:p w14:paraId="58142B53" w14:textId="77777777" w:rsidR="00A04FE7" w:rsidRPr="00A04FE7" w:rsidRDefault="00A04FE7" w:rsidP="00A04FE7">
      <w:pPr>
        <w:autoSpaceDE w:val="0"/>
        <w:autoSpaceDN w:val="0"/>
        <w:spacing w:after="0" w:line="240" w:lineRule="auto"/>
        <w:jc w:val="both"/>
        <w:rPr>
          <w:rFonts w:ascii="Courier New" w:eastAsia="Times New Roman" w:hAnsi="Courier New" w:cs="Courier New"/>
          <w:sz w:val="24"/>
          <w:szCs w:val="24"/>
        </w:rPr>
      </w:pP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t>Stephanie Fricke</w:t>
      </w:r>
    </w:p>
    <w:p w14:paraId="18CEFE93" w14:textId="77777777" w:rsidR="00A04FE7" w:rsidRPr="00A04FE7" w:rsidRDefault="00A04FE7" w:rsidP="00A04FE7">
      <w:pPr>
        <w:autoSpaceDE w:val="0"/>
        <w:autoSpaceDN w:val="0"/>
        <w:spacing w:after="0" w:line="240" w:lineRule="auto"/>
        <w:jc w:val="both"/>
        <w:rPr>
          <w:rFonts w:ascii="Courier New" w:eastAsia="Times New Roman" w:hAnsi="Courier New" w:cs="Courier New"/>
          <w:sz w:val="24"/>
          <w:szCs w:val="24"/>
        </w:rPr>
      </w:pP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r>
      <w:r w:rsidRPr="00A04FE7">
        <w:rPr>
          <w:rFonts w:ascii="Courier New" w:eastAsia="Times New Roman" w:hAnsi="Courier New" w:cs="Courier New"/>
          <w:sz w:val="24"/>
          <w:szCs w:val="24"/>
        </w:rPr>
        <w:tab/>
        <w:t>City Recorder</w:t>
      </w:r>
    </w:p>
    <w:p w14:paraId="580904B3" w14:textId="77777777" w:rsidR="00A04FE7" w:rsidRPr="00A04FE7" w:rsidRDefault="00A04FE7" w:rsidP="00A04FE7">
      <w:pPr>
        <w:autoSpaceDE w:val="0"/>
        <w:autoSpaceDN w:val="0"/>
        <w:spacing w:after="0" w:line="240" w:lineRule="auto"/>
        <w:jc w:val="both"/>
        <w:rPr>
          <w:rFonts w:ascii="Arial" w:eastAsia="Times New Roman" w:hAnsi="Arial" w:cs="Arial"/>
          <w:sz w:val="24"/>
          <w:szCs w:val="24"/>
        </w:rPr>
      </w:pPr>
    </w:p>
    <w:p w14:paraId="1F7272F6" w14:textId="65300382" w:rsidR="00A04FE7" w:rsidRPr="00A04FE7" w:rsidRDefault="00A04FE7" w:rsidP="00804778">
      <w:pPr>
        <w:autoSpaceDE w:val="0"/>
        <w:autoSpaceDN w:val="0"/>
        <w:spacing w:after="0" w:line="240" w:lineRule="auto"/>
        <w:ind w:left="2160" w:hanging="2160"/>
        <w:jc w:val="both"/>
        <w:rPr>
          <w:rFonts w:ascii="Courier New" w:eastAsia="Times New Roman" w:hAnsi="Courier New" w:cs="Courier New"/>
          <w:sz w:val="24"/>
          <w:szCs w:val="24"/>
        </w:rPr>
      </w:pPr>
      <w:r w:rsidRPr="00A04FE7">
        <w:rPr>
          <w:rFonts w:ascii="Courier New" w:eastAsia="Times New Roman" w:hAnsi="Courier New" w:cs="Courier New"/>
          <w:sz w:val="24"/>
          <w:szCs w:val="24"/>
        </w:rPr>
        <w:t>Publish</w:t>
      </w:r>
      <w:r>
        <w:rPr>
          <w:rFonts w:ascii="Courier New" w:eastAsia="Times New Roman" w:hAnsi="Courier New" w:cs="Courier New"/>
          <w:sz w:val="24"/>
          <w:szCs w:val="24"/>
        </w:rPr>
        <w:t>ed</w:t>
      </w:r>
      <w:r w:rsidRPr="00A04FE7">
        <w:rPr>
          <w:rFonts w:ascii="Courier New" w:eastAsia="Times New Roman" w:hAnsi="Courier New" w:cs="Courier New"/>
          <w:sz w:val="24"/>
          <w:szCs w:val="24"/>
        </w:rPr>
        <w:t>:</w:t>
      </w:r>
      <w:r w:rsidR="00804778">
        <w:rPr>
          <w:rFonts w:ascii="Courier New" w:eastAsia="Times New Roman" w:hAnsi="Courier New" w:cs="Courier New"/>
          <w:sz w:val="24"/>
          <w:szCs w:val="24"/>
        </w:rPr>
        <w:tab/>
      </w:r>
      <w:r w:rsidRPr="00A04FE7">
        <w:rPr>
          <w:rFonts w:ascii="Courier New" w:eastAsia="Times New Roman" w:hAnsi="Courier New" w:cs="Courier New"/>
          <w:sz w:val="24"/>
          <w:szCs w:val="24"/>
        </w:rPr>
        <w:t>State Public Notice Website and Hyrum City Website on</w:t>
      </w:r>
      <w:r>
        <w:rPr>
          <w:rFonts w:ascii="Courier New" w:eastAsia="Times New Roman" w:hAnsi="Courier New" w:cs="Courier New"/>
          <w:sz w:val="24"/>
          <w:szCs w:val="24"/>
        </w:rPr>
        <w:t xml:space="preserve"> June</w:t>
      </w:r>
      <w:r w:rsidR="00804778">
        <w:rPr>
          <w:rFonts w:ascii="Courier New" w:eastAsia="Times New Roman" w:hAnsi="Courier New" w:cs="Courier New"/>
          <w:sz w:val="24"/>
          <w:szCs w:val="24"/>
        </w:rPr>
        <w:t xml:space="preserve"> </w:t>
      </w:r>
      <w:r>
        <w:rPr>
          <w:rFonts w:ascii="Courier New" w:eastAsia="Times New Roman" w:hAnsi="Courier New" w:cs="Courier New"/>
          <w:sz w:val="24"/>
          <w:szCs w:val="24"/>
        </w:rPr>
        <w:t>25, 2025</w:t>
      </w:r>
      <w:r w:rsidRPr="00A04FE7">
        <w:rPr>
          <w:rFonts w:ascii="Courier New" w:eastAsia="Times New Roman" w:hAnsi="Courier New" w:cs="Courier New"/>
          <w:sz w:val="24"/>
          <w:szCs w:val="24"/>
        </w:rPr>
        <w:t>.</w:t>
      </w:r>
    </w:p>
    <w:p w14:paraId="04B10257" w14:textId="67803560" w:rsidR="00A04FE7" w:rsidRPr="00A04FE7" w:rsidRDefault="00A04FE7" w:rsidP="00804778">
      <w:pPr>
        <w:autoSpaceDE w:val="0"/>
        <w:autoSpaceDN w:val="0"/>
        <w:spacing w:after="0" w:line="240" w:lineRule="auto"/>
        <w:ind w:left="2160" w:hanging="2160"/>
        <w:jc w:val="both"/>
        <w:rPr>
          <w:rFonts w:ascii="Courier New" w:eastAsia="Times New Roman" w:hAnsi="Courier New" w:cs="Courier New"/>
          <w:color w:val="000000"/>
          <w:sz w:val="24"/>
          <w:szCs w:val="24"/>
          <w:shd w:val="clear" w:color="auto" w:fill="FFFFFF"/>
        </w:rPr>
      </w:pPr>
      <w:r w:rsidRPr="00A04FE7">
        <w:rPr>
          <w:rFonts w:ascii="Courier New" w:eastAsia="Times New Roman" w:hAnsi="Courier New" w:cs="Courier New"/>
          <w:color w:val="000000"/>
          <w:sz w:val="24"/>
          <w:szCs w:val="24"/>
          <w:shd w:val="clear" w:color="auto" w:fill="FFFFFF"/>
        </w:rPr>
        <w:t>Posted:</w:t>
      </w:r>
      <w:r w:rsidRPr="00A04FE7">
        <w:rPr>
          <w:rFonts w:ascii="Courier New" w:eastAsia="Times New Roman" w:hAnsi="Courier New" w:cs="Courier New"/>
          <w:color w:val="000000"/>
          <w:sz w:val="24"/>
          <w:szCs w:val="24"/>
          <w:shd w:val="clear" w:color="auto" w:fill="FFFFFF"/>
        </w:rPr>
        <w:tab/>
        <w:t xml:space="preserve">Ridleys Grocery Store, Hyrum City Office, Senior Center, and Library, Hyrum Chevron, Cache Valley Bank, Short Stop on </w:t>
      </w:r>
      <w:r>
        <w:rPr>
          <w:rFonts w:ascii="Courier New" w:eastAsia="Times New Roman" w:hAnsi="Courier New" w:cs="Courier New"/>
          <w:color w:val="000000"/>
          <w:sz w:val="24"/>
          <w:szCs w:val="24"/>
          <w:shd w:val="clear" w:color="auto" w:fill="FFFFFF"/>
        </w:rPr>
        <w:t>June 25</w:t>
      </w:r>
      <w:r w:rsidRPr="00A04FE7">
        <w:rPr>
          <w:rFonts w:ascii="Courier New" w:eastAsia="Times New Roman" w:hAnsi="Courier New" w:cs="Courier New"/>
          <w:color w:val="000000"/>
          <w:sz w:val="24"/>
          <w:szCs w:val="24"/>
          <w:shd w:val="clear" w:color="auto" w:fill="FFFFFF"/>
        </w:rPr>
        <w:t>, 202</w:t>
      </w:r>
      <w:r>
        <w:rPr>
          <w:rFonts w:ascii="Courier New" w:eastAsia="Times New Roman" w:hAnsi="Courier New" w:cs="Courier New"/>
          <w:color w:val="000000"/>
          <w:sz w:val="24"/>
          <w:szCs w:val="24"/>
          <w:shd w:val="clear" w:color="auto" w:fill="FFFFFF"/>
        </w:rPr>
        <w:t>5</w:t>
      </w:r>
    </w:p>
    <w:p w14:paraId="31490B43" w14:textId="77777777" w:rsidR="004C0044" w:rsidRDefault="004C0044" w:rsidP="004C0044"/>
    <w:p w14:paraId="7BFF2638" w14:textId="77777777" w:rsidR="004C0044" w:rsidRDefault="004C0044"/>
    <w:sectPr w:rsidR="004C0044" w:rsidSect="00804778">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44"/>
    <w:rsid w:val="004C0044"/>
    <w:rsid w:val="006C4647"/>
    <w:rsid w:val="00804778"/>
    <w:rsid w:val="00A04FE7"/>
    <w:rsid w:val="00D9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59AD"/>
  <w15:chartTrackingRefBased/>
  <w15:docId w15:val="{56AAC7C5-4E88-4CEB-B626-A0896410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44"/>
    <w:pPr>
      <w:spacing w:line="256" w:lineRule="auto"/>
    </w:pPr>
    <w:rPr>
      <w:kern w:val="0"/>
      <w:sz w:val="22"/>
      <w:szCs w:val="22"/>
      <w14:ligatures w14:val="none"/>
    </w:rPr>
  </w:style>
  <w:style w:type="paragraph" w:styleId="Heading1">
    <w:name w:val="heading 1"/>
    <w:basedOn w:val="Normal"/>
    <w:next w:val="Normal"/>
    <w:link w:val="Heading1Char"/>
    <w:uiPriority w:val="9"/>
    <w:qFormat/>
    <w:rsid w:val="004C00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00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004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004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C004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C004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C004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C004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C004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044"/>
    <w:rPr>
      <w:rFonts w:eastAsiaTheme="majorEastAsia" w:cstheme="majorBidi"/>
      <w:color w:val="272727" w:themeColor="text1" w:themeTint="D8"/>
    </w:rPr>
  </w:style>
  <w:style w:type="paragraph" w:styleId="Title">
    <w:name w:val="Title"/>
    <w:basedOn w:val="Normal"/>
    <w:next w:val="Normal"/>
    <w:link w:val="TitleChar"/>
    <w:uiPriority w:val="10"/>
    <w:qFormat/>
    <w:rsid w:val="004C00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04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0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04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C0044"/>
    <w:rPr>
      <w:i/>
      <w:iCs/>
      <w:color w:val="404040" w:themeColor="text1" w:themeTint="BF"/>
    </w:rPr>
  </w:style>
  <w:style w:type="paragraph" w:styleId="ListParagraph">
    <w:name w:val="List Paragraph"/>
    <w:basedOn w:val="Normal"/>
    <w:uiPriority w:val="34"/>
    <w:qFormat/>
    <w:rsid w:val="004C004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C0044"/>
    <w:rPr>
      <w:i/>
      <w:iCs/>
      <w:color w:val="0F4761" w:themeColor="accent1" w:themeShade="BF"/>
    </w:rPr>
  </w:style>
  <w:style w:type="paragraph" w:styleId="IntenseQuote">
    <w:name w:val="Intense Quote"/>
    <w:basedOn w:val="Normal"/>
    <w:next w:val="Normal"/>
    <w:link w:val="IntenseQuoteChar"/>
    <w:uiPriority w:val="30"/>
    <w:qFormat/>
    <w:rsid w:val="004C004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C0044"/>
    <w:rPr>
      <w:i/>
      <w:iCs/>
      <w:color w:val="0F4761" w:themeColor="accent1" w:themeShade="BF"/>
    </w:rPr>
  </w:style>
  <w:style w:type="character" w:styleId="IntenseReference">
    <w:name w:val="Intense Reference"/>
    <w:basedOn w:val="DefaultParagraphFont"/>
    <w:uiPriority w:val="32"/>
    <w:qFormat/>
    <w:rsid w:val="004C0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277</Words>
  <Characters>1560</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2</cp:revision>
  <cp:lastPrinted>2025-06-25T18:24:00Z</cp:lastPrinted>
  <dcterms:created xsi:type="dcterms:W3CDTF">2025-06-25T17:58:00Z</dcterms:created>
  <dcterms:modified xsi:type="dcterms:W3CDTF">2025-06-25T18:28:00Z</dcterms:modified>
</cp:coreProperties>
</file>